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河北体育学院2017-2018学年信息公开年度报告</w:t>
      </w:r>
    </w:p>
    <w:p>
      <w:pPr>
        <w:jc w:val="center"/>
        <w:rPr>
          <w:b/>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教育部办公厅关于全面推进高校信息公开做好信息公开年度报告工作的通知》（教办厅函〔2018〕80号）文件的精神，根据《河北省教育厅转发教育部办公厅关于全面推进高校信息公开做好信息公开年度报告工作的通知》（冀教办〔2018〕104号）的要求，现将我院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学年信息公开工作执行情况报告如下。</w:t>
      </w:r>
    </w:p>
    <w:p>
      <w:pPr>
        <w:ind w:firstLine="640" w:firstLineChars="200"/>
        <w:rPr>
          <w:rFonts w:ascii="黑体" w:eastAsia="黑体"/>
          <w:sz w:val="32"/>
          <w:szCs w:val="32"/>
        </w:rPr>
      </w:pPr>
      <w:r>
        <w:rPr>
          <w:rFonts w:hint="eastAsia" w:ascii="黑体" w:eastAsia="黑体"/>
          <w:sz w:val="32"/>
          <w:szCs w:val="32"/>
        </w:rPr>
        <w:t>一、概述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院持续深入学习习近平新时代中国特色社会主义思想和党的十九大精神，按照教育部和河北省教育厅全面推进教育公开的总体安排，继续坚</w:t>
      </w:r>
      <w:bookmarkStart w:id="0" w:name="_GoBack"/>
      <w:bookmarkEnd w:id="0"/>
      <w:r>
        <w:rPr>
          <w:rFonts w:hint="eastAsia" w:ascii="仿宋_GB2312" w:hAnsi="仿宋_GB2312" w:eastAsia="仿宋_GB2312" w:cs="仿宋_GB2312"/>
          <w:sz w:val="32"/>
          <w:szCs w:val="32"/>
        </w:rPr>
        <w:t>持按照高等学校信息公开事项清单予以公开，加强制度建设，进一步建立健全了信息公开配套制度。针对教育部要求的高等学校信息公开事项清单共10大类50条，坚持“以公开为原则、不公开为例外”的依据，进一步推进学院信息公开全面、深入、规范、有序地开展。</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（一）制度机制建设情况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组织领导，及时调整学院信息公开工作领导小组成员，形成了由院领导统一领导，办公室统筹协调，各部门分工负责，全体师生共同参与的工作格局，确保了信息公开工作的有效开展。学院还将信息公开工作纳入年度工作要点，提升信息公开工作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2、以加强和改进信息公开工作为契机，完善内部治理、提高工作透明度，助推依法治校和学院</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改革。学院根据教育部公布的《高等学校信息公开事项清单》，就教育部规定清单事项进行了认真细分，明确了各事项公开的责任人、具体工作人员、公开时间、公开途径等。</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(二)推动清单落实情况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断加大关系师生切身利益信息的公开力度，不断加大学院重要规划、重大决策信息的公开力度，不断加大社会重点关注领域信息的公开力度，信息公开的内容进一步深化。重点向社会公众公开招生信息、财务信息、人事信息，并自觉接受社会监督。学院以校园官网为基础平台，充分利用微信、体育生活报、院内宣传橱窗、办公平台等新兴媒介，做好信息公开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监督检查与保密审查，认真贯彻执行《中华人民共和国保守国家秘密法》、《关于加强高等学校保密工作的通知》等法律法规和文件精神，对公开信息进行仔细审核，妥善处理公开与保密的关系，有效防止了失泄密事件的发生。同时，学院对各部门信息公开工作进行监督检查，对不按要求公开、不及时更新、发布虚假信息的情况予以及时处理。</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（三）开展宣教培训和考核评议情况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了《河北体育学院校务公开实施细则》和《河北体育学院党务公开实施细则》，明确了信息公开的内容、范围、程序和方式，同时规定了学院各部门在信息公开工作中的责任和义务，确保信息公开内容的及时更新。在继续做好学院门户网站信息公开专栏建设的同时，充分利用学院宣传展板、微信公众平台等及时公开学院党、政工作的各类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2、建立学院信息发布保密审查制度，要求全院各处室、各系（部）报送发布信息要经信息发布部门负责人同意，由学院主管信息的领导审核，纪委领导把关，学院主要领导最后签字负责的信息发布体制机制。</w:t>
      </w:r>
    </w:p>
    <w:p>
      <w:pPr>
        <w:ind w:firstLine="640" w:firstLineChars="200"/>
        <w:rPr>
          <w:rFonts w:ascii="黑体" w:eastAsia="黑体"/>
          <w:sz w:val="32"/>
          <w:szCs w:val="32"/>
        </w:rPr>
      </w:pPr>
      <w:r>
        <w:rPr>
          <w:rFonts w:hint="eastAsia" w:ascii="黑体" w:eastAsia="黑体"/>
          <w:sz w:val="32"/>
          <w:szCs w:val="32"/>
        </w:rPr>
        <w:t>二、主动公开情况</w:t>
      </w:r>
    </w:p>
    <w:p>
      <w:pPr>
        <w:ind w:firstLine="643" w:firstLineChars="200"/>
        <w:rPr>
          <w:sz w:val="32"/>
          <w:szCs w:val="32"/>
        </w:rPr>
      </w:pPr>
      <w:r>
        <w:rPr>
          <w:rFonts w:hint="eastAsia" w:ascii="楷体_GB2312" w:hAnsi="楷体_GB2312" w:eastAsia="楷体_GB2312" w:cs="楷体_GB2312"/>
          <w:b/>
          <w:bCs/>
          <w:sz w:val="32"/>
          <w:szCs w:val="32"/>
        </w:rPr>
        <w:t>（一）主动公开信息的形式</w:t>
      </w:r>
      <w:r>
        <w:rPr>
          <w:rFonts w:hint="eastAsia"/>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会议形式：主要包括党代会、党委会、党委常委会、院长办公会，教代会、中层干部会、学术委员会、学位评定委员会、教职工大会，学生工作例会、征求意见座谈会，以及民主党派、工会干部、师生座谈会等。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书面形式：主要包括各种文件、公告、公示、简报、通知、会议纪要、年鉴及统计报表等。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媒体形式：主要包括校园网页、广播台、宣传橱窗、电子显示屏等传统方式，以及河北体育学院微信公众号等新媒体方式。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其他形式：主要包括院领导接待日、院长信箱、民主党派、党外人士座谈会等会议形式。 </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（二）主动公开信息内容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1、学校概况：办学基本情况（办学性质、办学宗旨、办学层次等），校领导责任分工、学校机构设置、各类规章制度、各项数据统计及学校年历。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2、重大专项工作及改革、决策：领导观点、“十三五”发展规划编制工作、年度计划和总结等。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3、学科专业建设：学科专业的设置、重点学科建设、本科培养方案、教学质量评估以及本科教学质量报告。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4.科研管理：各类科研项目申报、过程管理、验收与结项、报奖等通知。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5.学生事务：学籍管理、奖学金评定、就业服务指导以及各类活动的通知。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6.干部人事工作：干部的选拔及公示、专业技术职务人员相关管理办法等。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7.财务管理：教育收费的项目及标准。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8.物资设备采购管理：物资采购的信息发布、流程管理、图书采购流程及药品等物资的采购流程、资产管理的相关事务。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9.基建与维修工作：各类基建项目的申请、招投标公示及工程管理的相关管理办法、流程。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10.国际交流与合作：与海外高校合作交流情况。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11.监察、审计工作：监察审计相关规章制度、审计业务相关工作流程。 </w:t>
      </w:r>
    </w:p>
    <w:p>
      <w:pPr>
        <w:ind w:firstLine="640" w:firstLineChars="200"/>
        <w:rPr>
          <w:sz w:val="32"/>
          <w:szCs w:val="32"/>
        </w:rPr>
      </w:pPr>
      <w:r>
        <w:rPr>
          <w:rFonts w:hint="eastAsia" w:ascii="仿宋_GB2312" w:hAnsi="仿宋_GB2312" w:eastAsia="仿宋_GB2312" w:cs="仿宋_GB2312"/>
          <w:sz w:val="32"/>
          <w:szCs w:val="32"/>
        </w:rPr>
        <w:t>12.安全保卫和后勤保障工作：突发事件的应急处理预案、各类后勤服务与保障事项等。</w:t>
      </w:r>
      <w:r>
        <w:rPr>
          <w:rFonts w:hint="eastAsia"/>
          <w:sz w:val="32"/>
          <w:szCs w:val="32"/>
        </w:rPr>
        <w:t xml:space="preserve"> </w:t>
      </w:r>
    </w:p>
    <w:p>
      <w:pPr>
        <w:ind w:firstLine="643" w:firstLineChars="200"/>
        <w:rPr>
          <w:sz w:val="32"/>
          <w:szCs w:val="32"/>
        </w:rPr>
      </w:pPr>
      <w:r>
        <w:rPr>
          <w:rFonts w:hint="eastAsia" w:ascii="楷体_GB2312" w:hAnsi="楷体_GB2312" w:eastAsia="楷体_GB2312" w:cs="楷体_GB2312"/>
          <w:b/>
          <w:bCs/>
          <w:sz w:val="32"/>
          <w:szCs w:val="32"/>
        </w:rPr>
        <w:t>（三）主动公开信息数量</w:t>
      </w:r>
      <w:r>
        <w:rPr>
          <w:rFonts w:hint="eastAsia"/>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2017—2018学年度学院通过门户网站主页公开发布各类通知、公告及公示等信息102条，公开发布各类新闻报道341篇次。学院各处室、系部也在各自部门的网页上公开发布了各项信息。</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（四）招生信息公开情况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媒体信息公开。将学院情况、专业介绍、录取规则和招生计划等招生信息通过网站进行信息公开。在信息发布与公示方面，努力做到全面、准确、完整、规范，有效确保招生信息的公开、招生过程的透明和招生结果的公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通查询通道。实时更新录取进展、录取结果以及通知书寄送等录取信息查询通道，在学院网站上开辟招生宣传等专题专栏，对学院招生信息的时间点、关键项作出重点提示。学院还借助社会网络等媒介，多渠道开展招生宣传报道，保证学生和家长第一时间了解相关政策信息。通过咨询电话进行信息公开，招生办开通咨询电话接受考生电话咨询，将招生相关信息通过电话传达给考生及家长，至录取前期共计回答考生咨询2000余人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院招生办在学院网站主页发布招生计划及招生章程，在录取过程中，所有成绩都在出成绩当天上网公示，公示无误后方纳入统计。2018年我院共录取新生1818人。在整个招生考试过程中，每一项工作都在第一时间向社会公示，接受社会监督，保证了招生考试的公平性。</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（五）财务信息公开情况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1、财务管理体制的信息公开。按照学院信息公开制度的有关规定，及时公开财务信息。在学院网站主页上公布了部门的财务管理制度和资产管理制度等重要信息。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2、本年度财务预决算的信息公开。能及时在学院信息公开专栏内公开，及时更新，对国家的有关财经法规和上级财务文件及学院财务、资产与财务管理制度内容面向师生公开。</w:t>
      </w:r>
    </w:p>
    <w:p>
      <w:pPr>
        <w:ind w:firstLine="640" w:firstLineChars="200"/>
        <w:rPr>
          <w:sz w:val="32"/>
          <w:szCs w:val="32"/>
        </w:rPr>
      </w:pPr>
      <w:r>
        <w:rPr>
          <w:rFonts w:hint="eastAsia" w:ascii="仿宋_GB2312" w:hAnsi="仿宋_GB2312" w:eastAsia="仿宋_GB2312" w:cs="仿宋_GB2312"/>
          <w:sz w:val="32"/>
          <w:szCs w:val="32"/>
        </w:rPr>
        <w:t>3、学院结合新形势、新政策，修订更新了一系列财务制度，并及时进行了公开。学院教职工可以通过办公系统和学院信息公开专栏了解学院的财务规定和现状。有关日常财务工作信息通过校园办公系统向学院及相关人员公开。</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（六）人事管理信息公开情况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人事招聘流程。学院规范开展人事招聘的各项工作内容和程序，做到了人事招聘工作全过程的信息公开。学院公开人事招聘信息的渠道包括官网公告、专业性招聘网络平台及各大招聘会。制订人员需求计划，通过梳理队伍结构现状问题以及召开会议集体研究等方式，确定各类岗位需求计划的条件、数量和招聘要求等，并上报上级单位审批备案，作为当年开展人事招聘工作的依据。严密制定各类人事招聘考试方案，确保将人事招聘工作的“公平、公正、公开”原则落实到位。</w:t>
      </w:r>
    </w:p>
    <w:p>
      <w:pPr>
        <w:ind w:firstLine="643" w:firstLineChars="200"/>
        <w:rPr>
          <w:sz w:val="32"/>
          <w:szCs w:val="32"/>
        </w:rPr>
      </w:pPr>
      <w:r>
        <w:rPr>
          <w:rFonts w:hint="eastAsia" w:ascii="楷体_GB2312" w:hAnsi="楷体_GB2312" w:eastAsia="楷体_GB2312" w:cs="楷体_GB2312"/>
          <w:b/>
          <w:bCs/>
          <w:sz w:val="32"/>
          <w:szCs w:val="32"/>
        </w:rPr>
        <w:t>（7）学生管理服务信息公开情况</w:t>
      </w:r>
      <w:r>
        <w:rPr>
          <w:rFonts w:hint="eastAsia"/>
          <w:sz w:val="32"/>
          <w:szCs w:val="32"/>
        </w:rPr>
        <w:t xml:space="preserve"> </w:t>
      </w:r>
    </w:p>
    <w:p>
      <w:pPr>
        <w:ind w:firstLine="640" w:firstLineChars="200"/>
        <w:rPr>
          <w:sz w:val="32"/>
          <w:szCs w:val="32"/>
        </w:rPr>
      </w:pPr>
      <w:r>
        <w:rPr>
          <w:rFonts w:hint="eastAsia" w:ascii="仿宋_GB2312" w:hAnsi="仿宋_GB2312" w:eastAsia="仿宋_GB2312" w:cs="仿宋_GB2312"/>
          <w:sz w:val="32"/>
          <w:szCs w:val="32"/>
        </w:rPr>
        <w:t>学籍管理办法，学生奖学金、助学金、学费减免、助学贷款、勤工俭学的申请与管理规定，学生奖励处罚办法等均通过《新生入学手册》、部门网站和学院官网对外公布，此外，本年度还通过河北体育学院微信公共号等方式广泛地向学生宣传相关情况。</w:t>
      </w:r>
      <w:r>
        <w:rPr>
          <w:rFonts w:hint="eastAsia"/>
          <w:sz w:val="32"/>
          <w:szCs w:val="32"/>
        </w:rPr>
        <w:t xml:space="preserve"> </w:t>
      </w:r>
    </w:p>
    <w:p>
      <w:pPr>
        <w:ind w:firstLine="640" w:firstLineChars="200"/>
        <w:rPr>
          <w:rFonts w:ascii="黑体" w:eastAsia="黑体"/>
          <w:sz w:val="32"/>
          <w:szCs w:val="32"/>
        </w:rPr>
      </w:pPr>
      <w:r>
        <w:rPr>
          <w:rFonts w:hint="eastAsia" w:ascii="黑体" w:eastAsia="黑体"/>
          <w:sz w:val="32"/>
          <w:szCs w:val="32"/>
        </w:rPr>
        <w:t>三、依申请公开和不予公开情况</w:t>
      </w:r>
    </w:p>
    <w:p>
      <w:pPr>
        <w:ind w:firstLine="640" w:firstLineChars="200"/>
        <w:rPr>
          <w:sz w:val="32"/>
          <w:szCs w:val="32"/>
        </w:rPr>
      </w:pPr>
      <w:r>
        <w:rPr>
          <w:rFonts w:hint="eastAsia" w:ascii="仿宋_GB2312" w:hAnsi="仿宋_GB2312" w:eastAsia="仿宋_GB2312" w:cs="仿宋_GB2312"/>
          <w:sz w:val="32"/>
          <w:szCs w:val="32"/>
        </w:rPr>
        <w:t>学院在《河北体育学院校务公开实施细则》、《河北体育学院党务公开实施细则》中明确了依申请公开的受理机构和程序，并在网站上公开了受理程序。2017-2018学年中没有收到相关申请。</w:t>
      </w:r>
    </w:p>
    <w:p>
      <w:pPr>
        <w:ind w:firstLine="640" w:firstLineChars="200"/>
        <w:rPr>
          <w:rFonts w:ascii="黑体" w:eastAsia="黑体"/>
          <w:sz w:val="32"/>
          <w:szCs w:val="32"/>
        </w:rPr>
      </w:pPr>
      <w:r>
        <w:rPr>
          <w:rFonts w:hint="eastAsia" w:ascii="黑体" w:eastAsia="黑体"/>
          <w:sz w:val="32"/>
          <w:szCs w:val="32"/>
        </w:rPr>
        <w:t>四、对信息公开的评议情况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学院信息公开工作基本实现规范化、制度化和网络化，充分保障了学院广大师生员工和社会公众的知情权、参与权、表达权和监督权，受到师生员工的普遍认可。</w:t>
      </w:r>
    </w:p>
    <w:p>
      <w:pPr>
        <w:ind w:firstLine="640" w:firstLineChars="200"/>
        <w:rPr>
          <w:rFonts w:ascii="黑体" w:eastAsia="黑体"/>
          <w:sz w:val="32"/>
          <w:szCs w:val="32"/>
        </w:rPr>
      </w:pPr>
      <w:r>
        <w:rPr>
          <w:rFonts w:hint="eastAsia" w:ascii="黑体" w:eastAsia="黑体"/>
          <w:sz w:val="32"/>
          <w:szCs w:val="32"/>
        </w:rPr>
        <w:t>五、因学院信息公开工作受到举报、复议、诉讼的情况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2017—2018学年度，没有因学院信息公开工作而受到举报的情况，也没有发生涉及信息公开的行政复议、诉讼或者申诉。</w:t>
      </w:r>
    </w:p>
    <w:p>
      <w:pPr>
        <w:ind w:firstLine="640" w:firstLineChars="200"/>
        <w:rPr>
          <w:rFonts w:ascii="黑体" w:eastAsia="黑体"/>
          <w:sz w:val="32"/>
          <w:szCs w:val="32"/>
        </w:rPr>
      </w:pPr>
      <w:r>
        <w:rPr>
          <w:rFonts w:hint="eastAsia" w:ascii="黑体" w:eastAsia="黑体"/>
          <w:sz w:val="32"/>
          <w:szCs w:val="32"/>
        </w:rPr>
        <w:t>六、信息公开工作的主要问题和改进措施</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（一）存在的主要问题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信息员队伍专职化不够、学习培训需要进一步强化；校内有些职能部门信息公开主动意识有待进一步提高；信息公开监督考核体系有待进一步优化和完善。</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断健全完善信息公开工作体制。加强信息公开宣传，营造良好舆论氛围，积极落实工作责任。拓展新媒体渠道进行信息公开，提高师生和社会公众对信息公开的关注度和认知度。强化利用互联网进行信息公开，创新公开方式，高效、准确的公开信息，及时响应公众反馈，并接受广泛的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继续做好信息公开保密审查。在面向师生和社会公众最大程度地公开学院信息的同时，严格按照保密要求，加强对拟公开信息的保密审查，既做到阳光发布、充分公开，又做到严守界限、保密安全。认真组织监督检查员队伍进行定期检查工作。继续建立完善相应信息公开审查制度，将信息公开具体工作落实到人，并对各个环节进行核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切实提高信息公开透明度。以涉及学院师生切实利益和社会关注度高的校务信息为突破口，推进不同领域公开内容并逐步形成工作机制。加快完成不同信息公开渠道的接口整合，使公开内容的获得更加快捷直接，同时进一步加强信息公开工作的宣传、培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探索建立信息公开长效机制。细化信息公开内容，强化队伍建设，增强学院各单位各部门信息公开意识，建立信息公开意见收集反馈机制。改进工作流程，不断改进完善，探索建立信息公开工作的长效机制，提高工作效率，更好地为师生服务。</w:t>
      </w: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right="32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河北体育学院</w:t>
      </w: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2018年12月3日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2FE"/>
    <w:rsid w:val="00007379"/>
    <w:rsid w:val="00084371"/>
    <w:rsid w:val="000E7CDA"/>
    <w:rsid w:val="00101CD1"/>
    <w:rsid w:val="00203270"/>
    <w:rsid w:val="0023093A"/>
    <w:rsid w:val="002A7552"/>
    <w:rsid w:val="003071D9"/>
    <w:rsid w:val="00441CAA"/>
    <w:rsid w:val="0045516C"/>
    <w:rsid w:val="005173F8"/>
    <w:rsid w:val="005418C2"/>
    <w:rsid w:val="00626A2A"/>
    <w:rsid w:val="007715F7"/>
    <w:rsid w:val="0077168B"/>
    <w:rsid w:val="007B1BC3"/>
    <w:rsid w:val="00845B59"/>
    <w:rsid w:val="009826FC"/>
    <w:rsid w:val="009A4C26"/>
    <w:rsid w:val="009C6A35"/>
    <w:rsid w:val="009F6AFE"/>
    <w:rsid w:val="00A833CE"/>
    <w:rsid w:val="00B36DC5"/>
    <w:rsid w:val="00B728B7"/>
    <w:rsid w:val="00BF429B"/>
    <w:rsid w:val="00C01001"/>
    <w:rsid w:val="00C141BB"/>
    <w:rsid w:val="00C20A51"/>
    <w:rsid w:val="00C32C82"/>
    <w:rsid w:val="00CC1F80"/>
    <w:rsid w:val="00D61CAE"/>
    <w:rsid w:val="00DA4DD7"/>
    <w:rsid w:val="00E73A6A"/>
    <w:rsid w:val="00FB6F96"/>
    <w:rsid w:val="00FD02FE"/>
    <w:rsid w:val="450A137F"/>
    <w:rsid w:val="5C8F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607</Words>
  <Characters>3461</Characters>
  <Lines>28</Lines>
  <Paragraphs>8</Paragraphs>
  <TotalTime>30</TotalTime>
  <ScaleCrop>false</ScaleCrop>
  <LinksUpToDate>false</LinksUpToDate>
  <CharactersWithSpaces>4060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2018-11-28T06:14:00Z</dcterms:created>
  <dc:creator>Lenovo User</dc:creator>
  <cp:lastModifiedBy>李耀磊</cp:lastModifiedBy>
  <cp:lastPrinted>2018-12-06T02:00:00Z</cp:lastPrinted>
  <dcterms:modified xsi:type="dcterms:W3CDTF">2019-11-05T06:45:55Z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